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20" w:after="120" w:line="240"/>
        <w:ind w:right="0" w:left="360" w:hanging="437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ANEXO I</w:t>
      </w:r>
    </w:p>
    <w:p>
      <w:pPr>
        <w:spacing w:before="120" w:after="120" w:line="240"/>
        <w:ind w:right="0" w:left="360" w:hanging="437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5106"/>
        <w:gridCol w:w="3960"/>
        <w:gridCol w:w="5"/>
      </w:tblGrid>
      <w:tr>
        <w:trPr>
          <w:trHeight w:val="1" w:hRule="atLeast"/>
          <w:jc w:val="left"/>
        </w:trPr>
        <w:tc>
          <w:tcPr>
            <w:tcW w:w="906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437" w:hanging="437"/>
              <w:jc w:val="center"/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III EDITAL PARECERISTA - 2023</w:t>
            </w:r>
          </w:p>
          <w:p>
            <w:pPr>
              <w:spacing w:before="120" w:after="120" w:line="240"/>
              <w:ind w:right="0" w:left="437" w:hanging="437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FICHA DE INSCRIÇÃO </w:t>
            </w: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906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437" w:hanging="437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DADOS DO POSTULANTE</w:t>
            </w:r>
          </w:p>
        </w:tc>
      </w:tr>
      <w:tr>
        <w:trPr>
          <w:trHeight w:val="304" w:hRule="auto"/>
          <w:jc w:val="left"/>
          <w:cantSplit w:val="1"/>
        </w:trPr>
        <w:tc>
          <w:tcPr>
            <w:tcW w:w="907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120" w:line="240"/>
              <w:ind w:right="571" w:left="437" w:hanging="437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NOME: </w:t>
            </w:r>
          </w:p>
        </w:tc>
      </w:tr>
      <w:tr>
        <w:trPr>
          <w:trHeight w:val="304" w:hRule="auto"/>
          <w:jc w:val="left"/>
          <w:cantSplit w:val="1"/>
        </w:trPr>
        <w:tc>
          <w:tcPr>
            <w:tcW w:w="5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120" w:line="240"/>
              <w:ind w:right="571" w:left="437" w:hanging="437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CPF/CNPJ: </w:t>
            </w:r>
          </w:p>
        </w:tc>
        <w:tc>
          <w:tcPr>
            <w:tcW w:w="3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120" w:line="240"/>
              <w:ind w:right="571" w:left="437" w:hanging="437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RG:</w:t>
            </w:r>
          </w:p>
        </w:tc>
      </w:tr>
      <w:tr>
        <w:trPr>
          <w:trHeight w:val="304" w:hRule="auto"/>
          <w:jc w:val="left"/>
          <w:cantSplit w:val="1"/>
        </w:trPr>
        <w:tc>
          <w:tcPr>
            <w:tcW w:w="907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120" w:line="240"/>
              <w:ind w:right="571" w:left="437" w:hanging="437"/>
              <w:jc w:val="both"/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RESPONSÁVEL LEGAL EM CASO DE PESSOA JURÍDICA:</w:t>
            </w:r>
          </w:p>
          <w:p>
            <w:pPr>
              <w:spacing w:before="120" w:after="120" w:line="240"/>
              <w:ind w:right="571" w:left="437" w:hanging="437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04" w:hRule="auto"/>
          <w:jc w:val="left"/>
          <w:cantSplit w:val="1"/>
        </w:trPr>
        <w:tc>
          <w:tcPr>
            <w:tcW w:w="907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120" w:line="240"/>
              <w:ind w:right="571" w:left="437" w:hanging="437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ENDEREÇO:</w:t>
            </w:r>
          </w:p>
        </w:tc>
      </w:tr>
      <w:tr>
        <w:trPr>
          <w:trHeight w:val="304" w:hRule="auto"/>
          <w:jc w:val="left"/>
          <w:cantSplit w:val="1"/>
        </w:trPr>
        <w:tc>
          <w:tcPr>
            <w:tcW w:w="5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120" w:line="240"/>
              <w:ind w:right="571" w:left="437" w:hanging="437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BAIRRO: </w:t>
            </w:r>
          </w:p>
        </w:tc>
        <w:tc>
          <w:tcPr>
            <w:tcW w:w="3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120" w:line="240"/>
              <w:ind w:right="571" w:left="437" w:hanging="437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CIDADE:                                               UF:  </w:t>
            </w:r>
          </w:p>
        </w:tc>
      </w:tr>
      <w:tr>
        <w:trPr>
          <w:trHeight w:val="304" w:hRule="auto"/>
          <w:jc w:val="left"/>
          <w:cantSplit w:val="1"/>
        </w:trPr>
        <w:tc>
          <w:tcPr>
            <w:tcW w:w="51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120" w:line="240"/>
              <w:ind w:right="571" w:left="437" w:hanging="437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CEP: </w:t>
            </w:r>
          </w:p>
        </w:tc>
        <w:tc>
          <w:tcPr>
            <w:tcW w:w="39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120" w:line="240"/>
              <w:ind w:right="571" w:left="437" w:hanging="437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CELULAR:</w:t>
            </w:r>
          </w:p>
        </w:tc>
      </w:tr>
      <w:tr>
        <w:trPr>
          <w:trHeight w:val="304" w:hRule="auto"/>
          <w:jc w:val="left"/>
          <w:cantSplit w:val="1"/>
        </w:trPr>
        <w:tc>
          <w:tcPr>
            <w:tcW w:w="907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120" w:line="240"/>
              <w:ind w:right="571" w:left="437" w:hanging="437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E-MAIL:</w:t>
            </w:r>
          </w:p>
        </w:tc>
      </w:tr>
      <w:tr>
        <w:trPr>
          <w:trHeight w:val="304" w:hRule="auto"/>
          <w:jc w:val="left"/>
          <w:cantSplit w:val="1"/>
        </w:trPr>
        <w:tc>
          <w:tcPr>
            <w:tcW w:w="907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120" w:after="120" w:line="240"/>
              <w:ind w:right="573" w:left="437" w:hanging="437"/>
              <w:jc w:val="both"/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Nº CONTA CORRENTE:                             BANCO:</w:t>
            </w:r>
          </w:p>
          <w:p>
            <w:pPr>
              <w:spacing w:before="120" w:after="120" w:line="240"/>
              <w:ind w:right="573" w:left="437" w:hanging="437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AGENCIA:     </w:t>
            </w:r>
          </w:p>
        </w:tc>
      </w:tr>
      <w:tr>
        <w:trPr>
          <w:trHeight w:val="304" w:hRule="auto"/>
          <w:jc w:val="left"/>
          <w:cantSplit w:val="1"/>
        </w:trPr>
        <w:tc>
          <w:tcPr>
            <w:tcW w:w="907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571" w:left="437" w:hanging="437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32" w:hRule="auto"/>
          <w:jc w:val="left"/>
        </w:trPr>
        <w:tc>
          <w:tcPr>
            <w:tcW w:w="907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571" w:left="437" w:hanging="437"/>
              <w:jc w:val="center"/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571" w:left="437" w:hanging="437"/>
              <w:jc w:val="center"/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SELECIONE AS CÂMARAS CULTURAIS PARA AVALIAÇÃO:</w:t>
            </w:r>
          </w:p>
          <w:p>
            <w:pPr>
              <w:spacing w:before="0" w:after="0" w:line="240"/>
              <w:ind w:right="571" w:left="437" w:hanging="437"/>
              <w:jc w:val="center"/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240" w:after="240" w:line="240"/>
              <w:ind w:right="6" w:left="437" w:hanging="437"/>
              <w:jc w:val="both"/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  <w:t xml:space="preserve"> (  ) </w:t>
            </w: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Artes Musicais -  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FFFFFF" w:val="clear"/>
              </w:rPr>
              <w:t xml:space="preserve">erudita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  <w:t xml:space="preserve"> (  )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FFFFFF" w:val="clear"/>
              </w:rPr>
              <w:t xml:space="preserve">,  popular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  <w:t xml:space="preserve"> (  )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FFFFFF" w:val="clear"/>
              </w:rPr>
              <w:t xml:space="preserve">,  tradicional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  <w:t xml:space="preserve"> (  )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FFFFFF" w:val="clear"/>
              </w:rPr>
              <w:t xml:space="preserve">,  experimental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  <w:t xml:space="preserve"> (  )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FFFFFF" w:val="clear"/>
              </w:rPr>
              <w:t xml:space="preserve">,  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  <w:t xml:space="preserve">outros (  )  </w:t>
            </w:r>
          </w:p>
          <w:p>
            <w:pPr>
              <w:spacing w:before="240" w:after="240" w:line="240"/>
              <w:ind w:right="6" w:left="437" w:hanging="437"/>
              <w:jc w:val="both"/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  <w:t xml:space="preserve">(   ) </w:t>
            </w: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Artes Literárias -  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FFFFFF" w:val="clear"/>
              </w:rPr>
              <w:t xml:space="preserve">conto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  <w:t xml:space="preserve"> (  )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FFFFFF" w:val="clear"/>
              </w:rPr>
              <w:t xml:space="preserve">,  romance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  <w:t xml:space="preserve"> (  )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FFFFFF" w:val="clear"/>
              </w:rPr>
              <w:t xml:space="preserve">,  epopeia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  <w:t xml:space="preserve"> (  )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FFFFFF" w:val="clear"/>
              </w:rPr>
              <w:t xml:space="preserve">,  poesia lírica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  <w:t xml:space="preserve"> (  ),  outros (  )  </w:t>
            </w: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</w:t>
            </w:r>
          </w:p>
          <w:p>
            <w:pPr>
              <w:spacing w:before="240" w:after="240" w:line="240"/>
              <w:ind w:right="6" w:left="437" w:hanging="437"/>
              <w:jc w:val="both"/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  <w:t xml:space="preserve">(  ) </w:t>
            </w: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Artes Plásticas </w:t>
            </w: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FFFFFF" w:val="clear"/>
              </w:rPr>
              <w:t xml:space="preserve">escultura (  ),  cerâmica (  ),  luthieria (  ),  marcenaria (  ),  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  <w:t xml:space="preserve">outros (  )  </w:t>
            </w:r>
          </w:p>
          <w:p>
            <w:pPr>
              <w:spacing w:before="240" w:after="240" w:line="240"/>
              <w:ind w:right="6" w:left="437" w:hanging="437"/>
              <w:jc w:val="both"/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  <w:t xml:space="preserve">(   ) </w:t>
            </w: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Patrimônio Cultural -  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  <w:t xml:space="preserve">material (  ),  imaterial (  )</w:t>
            </w:r>
          </w:p>
          <w:p>
            <w:pPr>
              <w:spacing w:before="240" w:after="240" w:line="240"/>
              <w:ind w:right="6" w:left="437" w:hanging="437"/>
              <w:jc w:val="both"/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5.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  <w:t xml:space="preserve"> (   ) </w:t>
            </w: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Artes Cênicas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  <w:t xml:space="preserve"> -  dança (  ),  teatro (  ),  circo (  ),  ópera (  ),  cursos (   )  outros (   ) </w:t>
            </w:r>
          </w:p>
          <w:p>
            <w:pPr>
              <w:spacing w:before="240" w:after="240" w:line="240"/>
              <w:ind w:right="6" w:left="437" w:hanging="437"/>
              <w:jc w:val="both"/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  <w:t xml:space="preserve">. (   ) </w:t>
            </w: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Audiovisual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  <w:t xml:space="preserve"> - cinema (  ), vídeo (   ), curtas (   ), documentário(  ), oficina de vídeo (  ), outros (  ) </w:t>
            </w:r>
          </w:p>
          <w:p>
            <w:pPr>
              <w:spacing w:before="240" w:after="240" w:line="240"/>
              <w:ind w:right="6" w:left="437" w:hanging="437"/>
              <w:jc w:val="both"/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7.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  <w:t xml:space="preserve"> (   ) </w:t>
            </w: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Artes Visuais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  <w:t xml:space="preserve"> -  colagem (   ),  gravura (   ),  fotografia (   ),  moda (   ),  paisagismo (   ), decoração (   ),   charges (   ),  quadrinhos (  ),  desenho (  ), (  ) pintura, outros (  ) </w:t>
            </w:r>
          </w:p>
          <w:p>
            <w:pPr>
              <w:spacing w:before="240" w:after="240" w:line="240"/>
              <w:ind w:right="6" w:left="437" w:hanging="437"/>
              <w:jc w:val="both"/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8.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  <w:t xml:space="preserve"> (  ) </w:t>
            </w: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Cultura Popular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  <w:t xml:space="preserve">  -  carnaval (   ),  folclore (   ), capoeira (   ),  artesanato (   )  outros (   ) </w:t>
            </w:r>
          </w:p>
          <w:p>
            <w:pPr>
              <w:spacing w:before="240" w:after="240" w:line="240"/>
              <w:ind w:right="6" w:left="437" w:hanging="437"/>
              <w:jc w:val="both"/>
              <w:rPr>
                <w:spacing w:val="0"/>
                <w:position w:val="0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9.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  <w:t xml:space="preserve"> (   ) </w:t>
            </w: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Arte Contemporânea</w:t>
            </w: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  <w:t xml:space="preserve"> - novas mídias (   )  performance (   ) ,  arte conceitual (   ),  manipulação digital (   ),  arte urbana (  ),  grafite (  ),  outros (   )</w:t>
            </w:r>
          </w:p>
        </w:tc>
      </w:tr>
      <w:tr>
        <w:trPr>
          <w:trHeight w:val="2006" w:hRule="auto"/>
          <w:jc w:val="left"/>
        </w:trPr>
        <w:tc>
          <w:tcPr>
            <w:tcW w:w="907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571" w:left="437" w:hanging="437"/>
              <w:jc w:val="center"/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571" w:left="437" w:hanging="437"/>
              <w:jc w:val="both"/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571" w:left="437" w:hanging="437"/>
              <w:jc w:val="center"/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  <w:t xml:space="preserve">Cariacica/ES, ................. de .............................. de 2023.</w:t>
            </w:r>
          </w:p>
          <w:p>
            <w:pPr>
              <w:spacing w:before="0" w:after="0" w:line="240"/>
              <w:ind w:right="571" w:left="437" w:hanging="437"/>
              <w:jc w:val="both"/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571" w:left="437" w:hanging="437"/>
              <w:jc w:val="center"/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  <w:t xml:space="preserve">........................................................................</w:t>
            </w:r>
          </w:p>
          <w:p>
            <w:pPr>
              <w:spacing w:before="0" w:after="239" w:line="240"/>
              <w:ind w:right="571" w:left="437" w:hanging="437"/>
              <w:jc w:val="center"/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Verdana" w:hAnsi="Verdana" w:cs="Verdana" w:eastAsia="Verdana"/>
                <w:color w:val="000000"/>
                <w:spacing w:val="0"/>
                <w:position w:val="0"/>
                <w:sz w:val="24"/>
                <w:shd w:fill="auto" w:val="clear"/>
              </w:rPr>
              <w:t xml:space="preserve">Assinatura do Postulante/Responsável Legal</w:t>
            </w:r>
          </w:p>
          <w:p>
            <w:pPr>
              <w:spacing w:before="0" w:after="239" w:line="240"/>
              <w:ind w:right="571" w:left="437" w:hanging="437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120" w:after="120" w:line="240"/>
        <w:ind w:right="0" w:left="437" w:hanging="437"/>
        <w:jc w:val="both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ANEXO II</w:t>
      </w: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i/>
          <w:color w:val="000000"/>
          <w:spacing w:val="0"/>
          <w:position w:val="0"/>
          <w:sz w:val="24"/>
          <w:shd w:fill="auto" w:val="clear"/>
        </w:rPr>
        <w:t xml:space="preserve">modelo</w:t>
      </w: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DECLARAÇÃO</w:t>
      </w:r>
    </w:p>
    <w:p>
      <w:pPr>
        <w:spacing w:before="0" w:after="0" w:line="240"/>
        <w:ind w:right="31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20" w:after="120" w:line="360"/>
        <w:ind w:right="28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Eu, ......................................, portador o RG nº ................., inscrito no CPF/MF nº ......................., declaro para todos os fins de direito e sob as penas da Lei, que estou ciente de todas as regras estabelecidas no Edital ........, e que estou disponível para convocações ordinárias e extraordinárias, de acordo com a necessidade dos trabalhos por mim desenvolvidos, conforme definido no item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1.4 e alíneas “a”, “b”, “c”, “d”, e item 1.6, do III Edital de Seleção de Parecerista/2023.</w:t>
      </w:r>
    </w:p>
    <w:p>
      <w:pPr>
        <w:spacing w:before="120" w:after="120" w:line="360"/>
        <w:ind w:right="28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120" w:after="120" w:line="360"/>
        <w:ind w:right="28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Local e data.</w:t>
      </w:r>
    </w:p>
    <w:p>
      <w:pPr>
        <w:spacing w:before="0" w:after="0" w:line="240"/>
        <w:ind w:right="28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Assinatura.</w:t>
      </w:r>
    </w:p>
    <w:p>
      <w:pPr>
        <w:spacing w:before="0" w:after="0" w:line="240"/>
        <w:ind w:right="28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ANEXO III</w:t>
      </w: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i/>
          <w:color w:val="000000"/>
          <w:spacing w:val="0"/>
          <w:position w:val="0"/>
          <w:sz w:val="24"/>
          <w:shd w:fill="auto" w:val="clear"/>
        </w:rPr>
        <w:t xml:space="preserve">Modelo</w:t>
      </w: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DECLARAÇÃO DE AUTENTICIDADE DOS DOCUMENTOS</w:t>
      </w: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284" w:leader="none"/>
        </w:tabs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EU, ........................................., Inscrito no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CPF nº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....................., portador o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RG nº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................, com domicilio na Rua .................., CEP nº ............, Bairro ..............., Cariacica/ES, declaro, sob as penas do artigo 299 do Código Penal, que são autênticos os documentos apresentados conforme requeridos pelo III Edital de Seleção de Pareceristas 2023 para a LJB/2023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Processo N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º .............. e, que tenho consciência de que poderei ser processado por crime de falsidade ideológica na hipótese de falsear na presente declaração, podendo até mesmo sofrer condenação de um a cinco anos e ter que pagar multa.</w:t>
      </w:r>
    </w:p>
    <w:p>
      <w:pPr>
        <w:tabs>
          <w:tab w:val="left" w:pos="284" w:leader="none"/>
        </w:tabs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Local  e data.</w:t>
      </w:r>
    </w:p>
    <w:p>
      <w:pPr>
        <w:spacing w:before="0" w:after="0" w:line="240"/>
        <w:ind w:right="28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28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Assinatura.</w:t>
      </w:r>
    </w:p>
    <w:p>
      <w:pPr>
        <w:spacing w:before="0" w:after="0" w:line="240"/>
        <w:ind w:right="31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ANEXO IV</w:t>
      </w: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i/>
          <w:color w:val="000000"/>
          <w:spacing w:val="0"/>
          <w:position w:val="0"/>
          <w:sz w:val="24"/>
          <w:shd w:fill="auto" w:val="clear"/>
        </w:rPr>
        <w:t xml:space="preserve">Modelo</w:t>
      </w: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31" w:left="0" w:firstLine="0"/>
        <w:jc w:val="center"/>
        <w:rPr>
          <w:rFonts w:ascii="Verdana" w:hAnsi="Verdana" w:cs="Verdana" w:eastAsia="Verdana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39" w:line="240"/>
        <w:ind w:right="571" w:left="437" w:hanging="437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TERMO DE COMPROMISSO Nº ......../.........</w:t>
      </w:r>
    </w:p>
    <w:p>
      <w:pPr>
        <w:spacing w:before="0" w:after="239" w:line="240"/>
        <w:ind w:right="571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73" w:left="437" w:hanging="437"/>
        <w:jc w:val="both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Processo nº ....../...</w:t>
      </w:r>
    </w:p>
    <w:p>
      <w:pPr>
        <w:spacing w:before="0" w:after="0" w:line="240"/>
        <w:ind w:right="573" w:left="437" w:hanging="437"/>
        <w:jc w:val="both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III Edital Parecerista LJB</w:t>
      </w:r>
    </w:p>
    <w:p>
      <w:pPr>
        <w:spacing w:before="0" w:after="239" w:line="240"/>
        <w:ind w:right="571" w:left="437" w:hanging="437"/>
        <w:jc w:val="both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39" w:line="240"/>
        <w:ind w:right="0" w:left="2835" w:firstLine="0"/>
        <w:jc w:val="both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TERMO DE COMPROMISSO FIRMADO ENTRE A SECRETARIA MUNICIPAL DE CULTURA E TURISMO DE CARIACICA E ................., NA FORMA A SEGUIR CONVENCIONADA:</w:t>
      </w:r>
    </w:p>
    <w:p>
      <w:pPr>
        <w:spacing w:before="0" w:after="24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O MUNICÍPIO DE CARIACICA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, neste ato representado pela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SECRETARIA MUNICIPAL DE CULTURA E TURISMO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, com sede à Avenida Expedito Garcia, s/n, Bairro Campo Grande, Cariacica/ES, CEP 29146-200, inscrita no CNPJ sob nº. 27.150.549/0015-14, representada por seu titular, a Sr. ................., brasileiro, portador da Carteira de Identidade  nº. ........................, inscrita no CPF sob o nº. ....................., doravante denominado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COMPROMITENTE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 e, de outro lado o ............................., brasileiro, portador da CI nº ........................, e inscrito no CPF sob o nº. .........................., residente e domiciliado à Rua .................., Bairro ..............., Cariacica-ES, doravante denominado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PARECERISTA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, selecionado pelo edital de seleção e credenciamento de pareceristas para composição da comissão de avaliação e seleção do VIII Edital de Incentivo Financeiro à Cultura 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 Lei Jo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ão Bananeira (LJB) realizado com recursos provenientes do Fundo Municipal de Cultura de Cariacica (FUTURA) em conformidade as legislações vigentes, firmam o presente Termo de Compromisso com fundamento nas Cláusulas e condições a seguir:</w:t>
      </w:r>
    </w:p>
    <w:tbl>
      <w:tblPr/>
      <w:tblGrid>
        <w:gridCol w:w="9062"/>
      </w:tblGrid>
      <w:tr>
        <w:trPr>
          <w:trHeight w:val="1" w:hRule="atLeast"/>
          <w:jc w:val="left"/>
        </w:trPr>
        <w:tc>
          <w:tcPr>
            <w:tcW w:w="9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CLAUSULA PRIMEIRA </w:t>
            </w: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Verdana" w:hAnsi="Verdana" w:cs="Verdana" w:eastAsia="Verdana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DO OBJETO</w:t>
            </w:r>
          </w:p>
        </w:tc>
      </w:tr>
    </w:tbl>
    <w:p>
      <w:pPr>
        <w:numPr>
          <w:ilvl w:val="0"/>
          <w:numId w:val="65"/>
        </w:numPr>
        <w:spacing w:before="240" w:after="24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O presente Termo, tem por objeto firmar compromisso com o (a) profissional acima referido aprovado para atuar na câmara ........, em face da sua aprovação no Edital III/2023 de seleção e credenciamento de pareceristas para composição da comissão de avaliação e seleção do VIII Edital de Incentivo Financeiro à Cultura, realizado com recursos provenientes do Fundo Municipal de Cultura de Cariacica (FUTURA) em conformidade as determinações da Lei João Bananeira e do Decreto.</w:t>
      </w:r>
    </w:p>
    <w:tbl>
      <w:tblPr/>
      <w:tblGrid>
        <w:gridCol w:w="9061"/>
      </w:tblGrid>
      <w:tr>
        <w:trPr>
          <w:trHeight w:val="1" w:hRule="atLeast"/>
          <w:jc w:val="left"/>
        </w:trPr>
        <w:tc>
          <w:tcPr>
            <w:tcW w:w="9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CLAUSULA SEGUNDA 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DO VALOR DA CONTRAPRESTA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ÇÃO</w:t>
            </w:r>
          </w:p>
        </w:tc>
      </w:tr>
    </w:tbl>
    <w:p>
      <w:pPr>
        <w:tabs>
          <w:tab w:val="left" w:pos="1701" w:leader="none"/>
          <w:tab w:val="left" w:pos="1843" w:leader="none"/>
        </w:tabs>
        <w:spacing w:before="240" w:after="116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2.1.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O valor total da contraprestação a ser concedido pela COMPROMITENTE ao COMPROMISSADO é de R$ 2.000,00 (Dois mil reais), a ser pago conforme item 5.1 do III Edital de seleção de pareceristas para a LJB/2023.</w:t>
      </w:r>
    </w:p>
    <w:p>
      <w:pPr>
        <w:tabs>
          <w:tab w:val="left" w:pos="1701" w:leader="none"/>
          <w:tab w:val="left" w:pos="1843" w:leader="none"/>
        </w:tabs>
        <w:spacing w:before="240" w:after="116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2.2. As despesas serão oriundas da dotação orçamentária do ano de 2023:</w:t>
      </w:r>
    </w:p>
    <w:p>
      <w:pPr>
        <w:tabs>
          <w:tab w:val="left" w:pos="1701" w:leader="none"/>
          <w:tab w:val="left" w:pos="1843" w:leader="none"/>
        </w:tabs>
        <w:spacing w:before="12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Classificação funcional: ..................</w:t>
      </w:r>
    </w:p>
    <w:p>
      <w:pPr>
        <w:tabs>
          <w:tab w:val="left" w:pos="1701" w:leader="none"/>
          <w:tab w:val="left" w:pos="1843" w:leader="none"/>
        </w:tabs>
        <w:spacing w:before="12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Fonte de recurso: ....................</w:t>
      </w:r>
    </w:p>
    <w:p>
      <w:pPr>
        <w:tabs>
          <w:tab w:val="left" w:pos="1701" w:leader="none"/>
          <w:tab w:val="left" w:pos="1843" w:leader="none"/>
        </w:tabs>
        <w:spacing w:before="12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Natureza da despesa: ..................</w:t>
      </w:r>
    </w:p>
    <w:p>
      <w:pPr>
        <w:tabs>
          <w:tab w:val="left" w:pos="1701" w:leader="none"/>
          <w:tab w:val="left" w:pos="1843" w:leader="none"/>
        </w:tabs>
        <w:spacing w:before="12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Dotação: .......................</w:t>
      </w:r>
    </w:p>
    <w:p>
      <w:pPr>
        <w:tabs>
          <w:tab w:val="left" w:pos="1701" w:leader="none"/>
          <w:tab w:val="left" w:pos="1843" w:leader="none"/>
        </w:tabs>
        <w:spacing w:before="240" w:after="24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2.3. Os recursos serão transferidos pela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COMPROMITENTE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 ao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COMPROMISSADO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 por meio da conta bancária ......................, conforme indicado pelo proponente na sua ficha de inscrição, contida nos autos do processo administrativo. </w:t>
      </w:r>
    </w:p>
    <w:tbl>
      <w:tblPr/>
      <w:tblGrid>
        <w:gridCol w:w="9061"/>
      </w:tblGrid>
      <w:tr>
        <w:trPr>
          <w:trHeight w:val="1" w:hRule="atLeast"/>
          <w:jc w:val="left"/>
        </w:trPr>
        <w:tc>
          <w:tcPr>
            <w:tcW w:w="9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CLAUSULA TERCEIRA 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DAS OBRIGA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ÇÕES DAS PARTES</w:t>
            </w:r>
          </w:p>
        </w:tc>
      </w:tr>
    </w:tbl>
    <w:p>
      <w:pPr>
        <w:tabs>
          <w:tab w:val="left" w:pos="1701" w:leader="none"/>
          <w:tab w:val="left" w:pos="1843" w:leader="none"/>
        </w:tabs>
        <w:spacing w:before="240" w:after="116" w:line="240"/>
        <w:ind w:right="0" w:left="0" w:firstLine="0"/>
        <w:jc w:val="both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Compete ao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 COMPROMITENTE:</w:t>
      </w:r>
    </w:p>
    <w:p>
      <w:pPr>
        <w:tabs>
          <w:tab w:val="left" w:pos="1701" w:leader="none"/>
          <w:tab w:val="left" w:pos="1843" w:leader="none"/>
        </w:tabs>
        <w:spacing w:before="120" w:after="120" w:line="240"/>
        <w:ind w:right="0" w:left="284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3.1.1. Conceder ao COMPROMISSADO o repasse dos recursos financeiros aprovado pela Comissão de Gerenciamento e Fiscalização da Lei João Bananeira, para a execução das ações descritas no III Edital de Seleção de Pareceristas. </w:t>
      </w:r>
    </w:p>
    <w:p>
      <w:pPr>
        <w:tabs>
          <w:tab w:val="left" w:pos="1701" w:leader="none"/>
          <w:tab w:val="left" w:pos="1843" w:leader="none"/>
        </w:tabs>
        <w:spacing w:before="120" w:after="120" w:line="240"/>
        <w:ind w:right="0" w:left="284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3.1.2. Disponibilizar acesso aos projetos culturais para análise individual;</w:t>
      </w:r>
    </w:p>
    <w:p>
      <w:pPr>
        <w:tabs>
          <w:tab w:val="left" w:pos="1701" w:leader="none"/>
          <w:tab w:val="left" w:pos="1843" w:leader="none"/>
        </w:tabs>
        <w:spacing w:before="120" w:after="120" w:line="240"/>
        <w:ind w:right="0" w:left="284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3.1.3. Oferecer condições adequadas de trabalho aos pareceristas selecionados, atuando como facilitadores das ações necessárias à avaliação e seleção dos projetos.  </w:t>
      </w:r>
    </w:p>
    <w:p>
      <w:pPr>
        <w:tabs>
          <w:tab w:val="left" w:pos="1701" w:leader="none"/>
          <w:tab w:val="left" w:pos="1843" w:leader="none"/>
        </w:tabs>
        <w:spacing w:before="120" w:after="120" w:line="240"/>
        <w:ind w:right="0" w:left="284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3.1.4. Exigir do COMPROMISSADO os formulários e outros documentos de registro da avaliação e pontuação dada a cada projeto, apresentado dentro do prazo do Edital. </w:t>
      </w:r>
    </w:p>
    <w:p>
      <w:pPr>
        <w:tabs>
          <w:tab w:val="left" w:pos="1701" w:leader="none"/>
          <w:tab w:val="left" w:pos="1843" w:leader="none"/>
        </w:tabs>
        <w:spacing w:before="120" w:after="120" w:line="240"/>
        <w:ind w:right="0" w:left="284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3.1.5. Disponibilizar e fornecer ao COMPROMISSADO, quando solicitado formalmente, informações adicionais, relativas ao Edital VIII-2023.</w:t>
      </w:r>
    </w:p>
    <w:p>
      <w:pPr>
        <w:numPr>
          <w:ilvl w:val="0"/>
          <w:numId w:val="77"/>
        </w:numPr>
        <w:spacing w:before="120" w:after="120" w:line="240"/>
        <w:ind w:right="5" w:left="567" w:hanging="567"/>
        <w:jc w:val="both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Compete ao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 COMPROMISSADO:</w:t>
      </w:r>
    </w:p>
    <w:p>
      <w:pPr>
        <w:spacing w:before="120" w:after="120" w:line="240"/>
        <w:ind w:right="0" w:left="284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3.2.1. Analisar individualmente o conteúdo dos projetos culturais inscritos no VIII Edital LJB 2023 em sua respectiva Câmara Cultural, avaliando e pontuando a proposta, relatando suas considerações, emitindo pareceres devidamente fundamentados e conclusivos, a serem disponibilizados à SEMCULT.</w:t>
      </w:r>
    </w:p>
    <w:p>
      <w:pPr>
        <w:spacing w:before="120" w:after="120" w:line="240"/>
        <w:ind w:right="0" w:left="284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3.2.2. Entregar as análises, obrigatoriamente, nos prazos e formatos estabelecidos pela SEMCULT.</w:t>
      </w:r>
    </w:p>
    <w:p>
      <w:pPr>
        <w:spacing w:before="120" w:after="120" w:line="240"/>
        <w:ind w:right="0" w:left="284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3.2.3. Participar das reuniões, previamente agendadas pela SEMCULT, socializar o conteúdo dos projetos referentes a sua Câmara Cultural, relatando suas considerações com os demais integrantes da Comissão, definindo os projetos que serão aprovados. </w:t>
      </w:r>
    </w:p>
    <w:p>
      <w:pPr>
        <w:spacing w:before="120" w:after="120" w:line="240"/>
        <w:ind w:right="4" w:left="284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3.2.4. Realizar as análises dentro dos prazos estabelecidos no Edital LJB-VIII-2023 de seleção de projetos correspondente à Câmara Cultural para a qual foi selecionado(a).</w:t>
      </w:r>
    </w:p>
    <w:p>
      <w:pPr>
        <w:spacing w:before="120" w:after="120" w:line="240"/>
        <w:ind w:right="0" w:left="284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3.2.5. Comprometer-se a não fotografar, filmar, copiar, manter em arquivo ou realizar qualquer outro tipo de reprodução dos Projetos Culturais, documentos e arquivos de mídias que fazem parte da análise do julgamento por meio de leis que garantem aos inventores ou responsáveis por qualquer produção do intelecto o direito de propriedade intelectual.</w:t>
      </w:r>
    </w:p>
    <w:p>
      <w:pPr>
        <w:spacing w:before="120" w:after="120" w:line="240"/>
        <w:ind w:right="0" w:left="284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3.2.6. Manter sigilo das informações relacionadas aos projetos culturais analisados, como também ao julgamento dos Projetos, a terceiros (as) não autorizados (as), respeitando assim o caráter de confidencialidade que o certame exige. </w:t>
      </w:r>
    </w:p>
    <w:p>
      <w:pPr>
        <w:spacing w:before="120" w:after="240" w:line="240"/>
        <w:ind w:right="0" w:left="284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3.2.7. Estar ciente de todas as normas que regem este Termo de Compromisso. </w:t>
      </w:r>
    </w:p>
    <w:tbl>
      <w:tblPr/>
      <w:tblGrid>
        <w:gridCol w:w="9061"/>
      </w:tblGrid>
      <w:tr>
        <w:trPr>
          <w:trHeight w:val="1" w:hRule="atLeast"/>
          <w:jc w:val="left"/>
        </w:trPr>
        <w:tc>
          <w:tcPr>
            <w:tcW w:w="9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CLAUSULA QUARTA 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DAS PENALIDADES</w:t>
            </w:r>
          </w:p>
        </w:tc>
      </w:tr>
    </w:tbl>
    <w:p>
      <w:pPr>
        <w:tabs>
          <w:tab w:val="left" w:pos="1701" w:leader="none"/>
          <w:tab w:val="left" w:pos="1843" w:leader="none"/>
        </w:tabs>
        <w:spacing w:before="240" w:after="12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5.1. Pela inexecução total ou parcial das atividades propostas no III Edital de Convocação ou deste Termo de Compromisso, a compromitente poderá, garantido previamente o contraditório e a ampla defesa, aplicar ao (a) técnico (a) as seguintes sanções:</w:t>
      </w:r>
    </w:p>
    <w:p>
      <w:pPr>
        <w:spacing w:before="120" w:after="120" w:line="240"/>
        <w:ind w:right="571" w:left="284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a) Advertência escrita;</w:t>
      </w:r>
    </w:p>
    <w:p>
      <w:pPr>
        <w:spacing w:before="120" w:after="120" w:line="240"/>
        <w:ind w:right="0" w:left="284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b) Declaração de inidoneidade para participar ou concorrer a serviços provenientes da Administração Pública, em conformidade à legislação vigente e aplicável.</w:t>
      </w:r>
    </w:p>
    <w:p>
      <w:pPr>
        <w:spacing w:before="0" w:after="200" w:line="240"/>
        <w:ind w:right="571" w:left="437" w:hanging="437"/>
        <w:jc w:val="both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I. Para efeito deste Termo, considera-se, inexecução parcial:</w:t>
      </w:r>
    </w:p>
    <w:p>
      <w:pPr>
        <w:spacing w:before="0" w:after="120" w:line="240"/>
        <w:ind w:right="0" w:left="284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a) A entrega dos formulários próprios da análise técnica, com seus devidos pareceres, posteriormente ao prazo previsto;</w:t>
      </w:r>
    </w:p>
    <w:p>
      <w:pPr>
        <w:spacing w:before="0" w:after="120" w:line="240"/>
        <w:ind w:right="0" w:left="284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b) A entrega das análises técnicas em formulários não compatíveis com o formato disponibilizado;</w:t>
      </w:r>
    </w:p>
    <w:p>
      <w:pPr>
        <w:spacing w:before="0" w:after="120" w:line="240"/>
        <w:ind w:right="571" w:left="284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c) O não atendimento, tempestivo, de solicitação da contratante.</w:t>
      </w:r>
    </w:p>
    <w:p>
      <w:pPr>
        <w:spacing w:before="0" w:after="200" w:line="240"/>
        <w:ind w:right="571" w:left="437" w:hanging="437"/>
        <w:jc w:val="both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II. Para efeito deste Termo, considera-se, inexecução total:</w:t>
      </w:r>
    </w:p>
    <w:p>
      <w:pPr>
        <w:spacing w:before="0" w:after="120" w:line="240"/>
        <w:ind w:right="573" w:left="284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a)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 A não entrega da análise técnica exigida pela contratante;</w:t>
      </w:r>
    </w:p>
    <w:p>
      <w:pPr>
        <w:spacing w:before="0" w:after="120" w:line="240"/>
        <w:ind w:right="573" w:left="284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b)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 infringir cláusulas do Edital e, do Termo de Compromisso;</w:t>
      </w:r>
    </w:p>
    <w:p>
      <w:pPr>
        <w:spacing w:before="120" w:after="24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5.2.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A aplicação das sanções descritas nesta cláusula implicará a rescisão do Termo de Compromisso, ocasionando o desligamento das respectivas atividades e a suspensão da remuneração.</w:t>
      </w:r>
    </w:p>
    <w:tbl>
      <w:tblPr/>
      <w:tblGrid>
        <w:gridCol w:w="9061"/>
      </w:tblGrid>
      <w:tr>
        <w:trPr>
          <w:trHeight w:val="1" w:hRule="atLeast"/>
          <w:jc w:val="left"/>
        </w:trPr>
        <w:tc>
          <w:tcPr>
            <w:tcW w:w="9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CLAUSULA QUINTA 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DO PRAZO DE VIGENCIA</w:t>
            </w:r>
          </w:p>
        </w:tc>
      </w:tr>
    </w:tbl>
    <w:p>
      <w:pPr>
        <w:spacing w:before="240" w:after="12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5.1. O presente Termo de Compromisso terá vigência de 12 meses.</w:t>
      </w:r>
    </w:p>
    <w:p>
      <w:pPr>
        <w:spacing w:before="120" w:after="240" w:line="240"/>
        <w:ind w:right="0" w:left="284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5.1.1. O ajuste perecerá por perda de objeto se concluído os trabalhos da Comissão de Avaliação e Seleção do VIII Edital LJB 2023, antes de findar o prazo acima estabelecido.</w:t>
      </w:r>
    </w:p>
    <w:tbl>
      <w:tblPr/>
      <w:tblGrid>
        <w:gridCol w:w="9061"/>
      </w:tblGrid>
      <w:tr>
        <w:trPr>
          <w:trHeight w:val="1" w:hRule="atLeast"/>
          <w:jc w:val="left"/>
        </w:trPr>
        <w:tc>
          <w:tcPr>
            <w:tcW w:w="9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CLAUSULA SEXTA 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DAS DISPOSI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ÇÕES GERAIS</w:t>
            </w:r>
          </w:p>
        </w:tc>
      </w:tr>
    </w:tbl>
    <w:p>
      <w:pPr>
        <w:spacing w:before="240" w:after="24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As questões omissas neste Termo serão dirimidas pela SEMCULT e pela Comissão de Gerenciamento e Fiscalização da Lei João Bananeira. </w:t>
      </w:r>
    </w:p>
    <w:tbl>
      <w:tblPr/>
      <w:tblGrid>
        <w:gridCol w:w="9061"/>
      </w:tblGrid>
      <w:tr>
        <w:trPr>
          <w:trHeight w:val="1" w:hRule="atLeast"/>
          <w:jc w:val="left"/>
        </w:trPr>
        <w:tc>
          <w:tcPr>
            <w:tcW w:w="9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CLAUSULA SETIMA 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Verdana" w:hAnsi="Verdana" w:cs="Verdana" w:eastAsia="Verdan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DO FORO</w:t>
            </w:r>
          </w:p>
        </w:tc>
      </w:tr>
    </w:tbl>
    <w:p>
      <w:pPr>
        <w:spacing w:before="240" w:after="20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7.1. Fica eleito o Foro de Cariacica/ES, para dirimir quaisquer dúvidas ou questões oriundas do presente Termo de Compromisso que não possam ser resolvidas administrativamente. </w:t>
      </w:r>
    </w:p>
    <w:p>
      <w:pPr>
        <w:spacing w:before="0" w:after="200" w:line="240"/>
        <w:ind w:right="0" w:left="1701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E por estarem plenamente de acordo, firmam o presente Termo de Compromisso, na presença das testemunhas abaixo indicadas, em duas vias de igual teor e forma, obrigando-se ao fiel cumprimento de suas disposições.</w:t>
      </w:r>
    </w:p>
    <w:p>
      <w:pPr>
        <w:spacing w:before="0" w:after="239" w:line="240"/>
        <w:ind w:right="571" w:left="437" w:hanging="437"/>
        <w:jc w:val="right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Cariacica/ES, ............ de ................... de 2023.</w:t>
      </w:r>
    </w:p>
    <w:p>
      <w:pPr>
        <w:spacing w:before="0" w:after="0" w:line="240"/>
        <w:ind w:right="573" w:left="437" w:hanging="437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73" w:left="437" w:hanging="437"/>
        <w:jc w:val="center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Secretário Municipal de Cultura e Turismo</w:t>
      </w:r>
    </w:p>
    <w:p>
      <w:pPr>
        <w:spacing w:before="0" w:after="0" w:line="240"/>
        <w:ind w:right="573" w:left="437" w:hanging="437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Compromitente</w:t>
      </w:r>
    </w:p>
    <w:p>
      <w:pPr>
        <w:spacing w:before="0" w:after="239" w:line="240"/>
        <w:ind w:right="571" w:left="437" w:hanging="437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39" w:line="240"/>
        <w:ind w:right="571" w:left="437" w:hanging="437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Compromissado</w:t>
      </w:r>
    </w:p>
    <w:p>
      <w:pPr>
        <w:spacing w:before="0" w:after="239" w:line="240"/>
        <w:ind w:right="571" w:left="437" w:hanging="437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39" w:line="240"/>
        <w:ind w:right="571" w:left="437" w:hanging="437"/>
        <w:jc w:val="both"/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shd w:fill="auto" w:val="clear"/>
        </w:rPr>
        <w:t xml:space="preserve">TESTEMUNHAS:</w:t>
      </w:r>
    </w:p>
    <w:p>
      <w:pPr>
        <w:spacing w:before="0" w:after="0" w:line="240"/>
        <w:ind w:right="573" w:left="437" w:hanging="437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1 _________________                  2 _________________</w:t>
      </w:r>
    </w:p>
    <w:p>
      <w:pPr>
        <w:spacing w:before="0" w:after="0" w:line="240"/>
        <w:ind w:right="573" w:left="437" w:hanging="437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  <w:t xml:space="preserve">   Nome e CPF                                 Nome e CPF</w:t>
      </w:r>
    </w:p>
    <w:p>
      <w:pPr>
        <w:spacing w:before="0" w:after="239" w:line="240"/>
        <w:ind w:right="571" w:left="437" w:hanging="437"/>
        <w:jc w:val="both"/>
        <w:rPr>
          <w:rFonts w:ascii="Verdana" w:hAnsi="Verdana" w:cs="Verdana" w:eastAsia="Verdana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65">
    <w:abstractNumId w:val="6"/>
  </w:num>
  <w:num w:numId="7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